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3A" w:rsidRDefault="00D1203A" w:rsidP="00D1203A">
      <w:pPr>
        <w:pStyle w:val="a3"/>
        <w:numPr>
          <w:ilvl w:val="0"/>
          <w:numId w:val="1"/>
        </w:numPr>
        <w:jc w:val="both"/>
      </w:pPr>
      <w:bookmarkStart w:id="0" w:name="_GoBack"/>
      <w:r>
        <w:t>Литература русского зарубежья (1920-1990): учебное пособие / под общей редакцией А.И. Смирновой. М., 2006.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Литература русского зарубежья (1920-1940-е годы): Взгляд из ХХ</w:t>
      </w:r>
      <w:proofErr w:type="gramStart"/>
      <w:r w:rsidRPr="00D1203A">
        <w:rPr>
          <w:lang w:val="en-US"/>
        </w:rPr>
        <w:t>I</w:t>
      </w:r>
      <w:proofErr w:type="gramEnd"/>
      <w:r>
        <w:t xml:space="preserve"> века. СПб</w:t>
      </w:r>
      <w:proofErr w:type="gramStart"/>
      <w:r>
        <w:t xml:space="preserve">., </w:t>
      </w:r>
      <w:proofErr w:type="gramEnd"/>
      <w:r>
        <w:t>2008.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proofErr w:type="spellStart"/>
      <w:r>
        <w:t>Агеносов</w:t>
      </w:r>
      <w:proofErr w:type="spellEnd"/>
      <w:r>
        <w:t xml:space="preserve"> В.В. Литература </w:t>
      </w:r>
      <w:proofErr w:type="spellStart"/>
      <w:r w:rsidRPr="00D1203A">
        <w:rPr>
          <w:lang w:val="en-US"/>
        </w:rPr>
        <w:t>Russkogo</w:t>
      </w:r>
      <w:proofErr w:type="spellEnd"/>
      <w:r>
        <w:t xml:space="preserve"> зарубежья. М., 1995.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proofErr w:type="spellStart"/>
      <w:r>
        <w:t>Буслакова</w:t>
      </w:r>
      <w:proofErr w:type="spellEnd"/>
      <w:r>
        <w:t> Т. П. Литература русского зарубежья: Курс лекций. М., 2003.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Зайцев В. А. Русская поэзия ХХ века: 1940-1990-е годы. М., 2001.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Зубарева Е. Ю. Проза русского зарубежья (1970-1980-е </w:t>
      </w:r>
      <w:proofErr w:type="spellStart"/>
      <w:proofErr w:type="gramStart"/>
      <w:r>
        <w:t>гг</w:t>
      </w:r>
      <w:proofErr w:type="spellEnd"/>
      <w:proofErr w:type="gramEnd"/>
      <w:r>
        <w:t>). М., 2000.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Казак В. Лексикон русской литературы ХХ в. М., 1996.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Литература русского зарубежья (1920-1940) // Сост. Михайлов О.Н. М.,1993.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Литературная энциклопедия Русского Зарубежья (1918-1940): В 3-х тт.: Т. 1. Писатели русского зарубежья. М., РОССПЭН, 1997. Т. 2. Периодика и литературные центры. М., РОССПЭН, 2000. Т. 3. Книги. М., РОССПЭН, 2002.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 xml:space="preserve">Русский Берлин / Предисл., сост., и </w:t>
      </w:r>
      <w:proofErr w:type="spellStart"/>
      <w:r>
        <w:t>коммент</w:t>
      </w:r>
      <w:proofErr w:type="spellEnd"/>
      <w:r>
        <w:t>. Сорокина В. В. М., 2003.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 xml:space="preserve">Русский Париж / Предисл., сост. и </w:t>
      </w:r>
      <w:proofErr w:type="spellStart"/>
      <w:r>
        <w:t>коммент</w:t>
      </w:r>
      <w:proofErr w:type="spellEnd"/>
      <w:r>
        <w:t xml:space="preserve">. </w:t>
      </w:r>
      <w:proofErr w:type="spellStart"/>
      <w:r>
        <w:t>Буслакова</w:t>
      </w:r>
      <w:proofErr w:type="spellEnd"/>
      <w:r>
        <w:t> Т. П. М., 1998.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 xml:space="preserve">Русский Харбин / Предисл., сост. и </w:t>
      </w:r>
      <w:proofErr w:type="spellStart"/>
      <w:r>
        <w:t>коммент</w:t>
      </w:r>
      <w:proofErr w:type="spellEnd"/>
      <w:r>
        <w:t xml:space="preserve">. </w:t>
      </w:r>
      <w:proofErr w:type="spellStart"/>
      <w:r>
        <w:t>Таскиной</w:t>
      </w:r>
      <w:proofErr w:type="spellEnd"/>
      <w:r>
        <w:t xml:space="preserve"> Е.П. М., 2005.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Русские писатели ХХ века: Биографический справочник. М., 2000.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Соколов А. Г. Судьбы русской литературной эмиграции 1920-х гг. М., 1991.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Струве Г. Русская литература в изгнании. Нью-Йорк, 1956. 3-е изд. Париж; М., 1996.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proofErr w:type="spellStart"/>
      <w:r>
        <w:t>Чагин</w:t>
      </w:r>
      <w:proofErr w:type="spellEnd"/>
      <w:r>
        <w:t> А. С. Расколотая Лира. Россия и зарубежье: судьбы русской поэзии в 1920-1930-е гг. М., 1998.</w:t>
      </w:r>
    </w:p>
    <w:p w:rsidR="00D1203A" w:rsidRDefault="00D1203A" w:rsidP="00D1203A">
      <w:pPr>
        <w:pStyle w:val="a3"/>
        <w:numPr>
          <w:ilvl w:val="0"/>
          <w:numId w:val="1"/>
        </w:numPr>
        <w:jc w:val="both"/>
      </w:pPr>
      <w:r>
        <w:t>Русское зарубежье: Золотая книга эмиграции. Первая треть ХХ века: Энциклопедический библиографический словарь. М., 1997.</w:t>
      </w:r>
    </w:p>
    <w:bookmarkEnd w:id="0"/>
    <w:p w:rsidR="008D697F" w:rsidRDefault="008D697F"/>
    <w:sectPr w:rsidR="008D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6600"/>
    <w:multiLevelType w:val="hybridMultilevel"/>
    <w:tmpl w:val="C9183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03A"/>
    <w:rsid w:val="008D697F"/>
    <w:rsid w:val="00D1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3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3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СССР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2012-01-19T02:44:00Z</dcterms:created>
  <dcterms:modified xsi:type="dcterms:W3CDTF">2012-01-19T02:44:00Z</dcterms:modified>
</cp:coreProperties>
</file>